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AACF2" w14:textId="77777777" w:rsidR="00037045" w:rsidRPr="00037045" w:rsidRDefault="00037045" w:rsidP="00037045">
      <w:pPr>
        <w:shd w:val="clear" w:color="auto" w:fill="FFFFFF"/>
        <w:spacing w:after="375" w:line="450" w:lineRule="atLeast"/>
        <w:outlineLvl w:val="1"/>
        <w:rPr>
          <w:rFonts w:ascii="Helvetica" w:eastAsia="Times New Roman" w:hAnsi="Helvetica" w:cs="Helvetica"/>
          <w:color w:val="0073A4"/>
          <w:sz w:val="30"/>
          <w:szCs w:val="30"/>
          <w:lang w:eastAsia="en-IE"/>
        </w:rPr>
      </w:pPr>
      <w:r w:rsidRPr="00037045">
        <w:rPr>
          <w:rFonts w:ascii="Helvetica" w:eastAsia="Times New Roman" w:hAnsi="Helvetica" w:cs="Helvetica"/>
          <w:color w:val="0073A4"/>
          <w:sz w:val="30"/>
          <w:szCs w:val="30"/>
          <w:lang w:eastAsia="en-IE"/>
        </w:rPr>
        <w:t>Graduate Research and Innovations Fund Successful Candidates, Autumn 2017</w:t>
      </w:r>
    </w:p>
    <w:p w14:paraId="12097A83" w14:textId="77777777" w:rsidR="00037045" w:rsidRPr="00037045" w:rsidRDefault="00037045" w:rsidP="00037045">
      <w:pPr>
        <w:shd w:val="clear" w:color="auto" w:fill="FFFFFF"/>
        <w:spacing w:after="225" w:line="390" w:lineRule="atLeast"/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The most recent round of the College of Social Sciences and Law Graduate School’s Graduate Research and Innovation Fund awardees are listed below:</w:t>
      </w:r>
    </w:p>
    <w:p w14:paraId="10ADA8B8" w14:textId="77777777" w:rsidR="00037045" w:rsidRPr="00037045" w:rsidRDefault="00037045" w:rsidP="00037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Ms Angela </w:t>
      </w:r>
      <w:proofErr w:type="spellStart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Gissi</w:t>
      </w:r>
      <w:proofErr w:type="spellEnd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 (Geography) is awarded €200 towards expenses incurred attending the Middle Eastern Studies Network workshop in University of Exeter, July 2017;</w:t>
      </w:r>
    </w:p>
    <w:p w14:paraId="712E4600" w14:textId="77777777" w:rsidR="00037045" w:rsidRPr="00037045" w:rsidRDefault="00037045" w:rsidP="00037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Mr Jose Gutierrez (Sociology) is awarded €250 to present at the European Social Science History conference in Belfast, 4-7 April 2018;</w:t>
      </w:r>
    </w:p>
    <w:p w14:paraId="17405FD2" w14:textId="77777777" w:rsidR="00037045" w:rsidRPr="00037045" w:rsidRDefault="00037045" w:rsidP="00037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Ms Claire </w:t>
      </w:r>
      <w:proofErr w:type="spellStart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Howlin</w:t>
      </w:r>
      <w:proofErr w:type="spellEnd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 (Psychology) is awarded €341-98 towards expenses incurred presenting at the European Society for the Cognitive Sciences of Music, Ghent, 31 July – 4 August 2017;</w:t>
      </w:r>
    </w:p>
    <w:p w14:paraId="1BA8AB78" w14:textId="77777777" w:rsidR="00037045" w:rsidRPr="00037045" w:rsidRDefault="00037045" w:rsidP="000370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Ms Ashley McCall (Archaeology) is awarded €750 towards costs of presenting at the American Association of Physical Anthropologies in Austin, Texas, 11-14 April 2018;</w:t>
      </w:r>
    </w:p>
    <w:p w14:paraId="30C6EC91" w14:textId="77777777" w:rsidR="00037045" w:rsidRPr="00037045" w:rsidRDefault="00037045" w:rsidP="000370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Mr Jack McCarthy (Geography) is awarded €750 </w:t>
      </w:r>
      <w:proofErr w:type="gramStart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in order to</w:t>
      </w:r>
      <w:proofErr w:type="gramEnd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 present at the Association of American Geographers, New Orleans, 10-14 April 2018;</w:t>
      </w:r>
    </w:p>
    <w:p w14:paraId="5A6E4593" w14:textId="77777777" w:rsidR="00037045" w:rsidRPr="00037045" w:rsidRDefault="00037045" w:rsidP="000370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Ms </w:t>
      </w:r>
      <w:proofErr w:type="spellStart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Cliodhna</w:t>
      </w:r>
      <w:proofErr w:type="spellEnd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 O’Connor (Psychology) is awarded €750 for costs towards a poster presentation at the Association of Behavioural &amp; Cognitive Therapies conference in San Diego, 16-19 November 2017;</w:t>
      </w:r>
    </w:p>
    <w:p w14:paraId="536FFC81" w14:textId="77777777" w:rsidR="00037045" w:rsidRPr="00037045" w:rsidRDefault="00037045" w:rsidP="000370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Ms </w:t>
      </w:r>
      <w:proofErr w:type="spellStart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Aine</w:t>
      </w:r>
      <w:proofErr w:type="spellEnd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 Rickard (Geography) is awarded €500 to present at the Adventure Tourism Research Association in Segovia, 31 January to 3 February 2018;</w:t>
      </w:r>
    </w:p>
    <w:p w14:paraId="0A36D47B" w14:textId="77777777" w:rsidR="00037045" w:rsidRPr="00037045" w:rsidRDefault="00037045" w:rsidP="000370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Ms </w:t>
      </w:r>
      <w:proofErr w:type="spellStart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Cinzia</w:t>
      </w:r>
      <w:proofErr w:type="spellEnd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 Ruggeri (Philosophy) is awarded €60 towards expenses incurred presenting at the Science of the Consciousness conference in San Diego in June 2017;</w:t>
      </w:r>
    </w:p>
    <w:p w14:paraId="74823092" w14:textId="77777777" w:rsidR="00037045" w:rsidRPr="00037045" w:rsidRDefault="00037045" w:rsidP="00037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Mr David Stone (Archaeology) is awarded €250 towards his poster presentation at the Association of Environmental Archaeologies in Edinburgh, 1-3 December 2017;</w:t>
      </w:r>
    </w:p>
    <w:p w14:paraId="418E5297" w14:textId="77777777" w:rsidR="00037045" w:rsidRPr="00037045" w:rsidRDefault="00037045" w:rsidP="000370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0073A4"/>
          <w:sz w:val="18"/>
          <w:szCs w:val="18"/>
          <w:lang w:eastAsia="en-IE"/>
        </w:rPr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Mr Wang </w:t>
      </w:r>
      <w:proofErr w:type="spellStart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Zizhen</w:t>
      </w:r>
      <w:proofErr w:type="spellEnd"/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 xml:space="preserve"> (Social Policy, Social Work and Social Justice) is awarded €456.09 towards expenses incurred presenting at the Labour Market &amp; Economic Perspectives on Large-scale Migration in Sociology, Mannheim, 17-18 November 2017</w:t>
      </w:r>
    </w:p>
    <w:p w14:paraId="641F4ECC" w14:textId="74C56E74" w:rsidR="000F537C" w:rsidRDefault="00037045" w:rsidP="00037045">
      <w:pPr>
        <w:shd w:val="clear" w:color="auto" w:fill="FFFFFF"/>
        <w:spacing w:after="225" w:line="390" w:lineRule="atLeast"/>
      </w:pPr>
      <w:r w:rsidRPr="00037045">
        <w:rPr>
          <w:rFonts w:ascii="Helvetica" w:eastAsia="Times New Roman" w:hAnsi="Helvetica" w:cs="Helvetica"/>
          <w:color w:val="414141"/>
          <w:sz w:val="21"/>
          <w:szCs w:val="21"/>
          <w:lang w:eastAsia="en-IE"/>
        </w:rPr>
        <w:t>         October 2017</w:t>
      </w:r>
      <w:bookmarkStart w:id="0" w:name="_GoBack"/>
      <w:bookmarkEnd w:id="0"/>
    </w:p>
    <w:sectPr w:rsidR="000F537C" w:rsidSect="000370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A91"/>
    <w:multiLevelType w:val="multilevel"/>
    <w:tmpl w:val="6A5C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15B9"/>
    <w:multiLevelType w:val="multilevel"/>
    <w:tmpl w:val="2B9C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C44B5"/>
    <w:multiLevelType w:val="multilevel"/>
    <w:tmpl w:val="3F8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477CC"/>
    <w:multiLevelType w:val="multilevel"/>
    <w:tmpl w:val="491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017ED"/>
    <w:multiLevelType w:val="multilevel"/>
    <w:tmpl w:val="2BB4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04AF7"/>
    <w:multiLevelType w:val="multilevel"/>
    <w:tmpl w:val="46C4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E6603"/>
    <w:multiLevelType w:val="multilevel"/>
    <w:tmpl w:val="A6F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74F34"/>
    <w:multiLevelType w:val="multilevel"/>
    <w:tmpl w:val="8EE2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56FB3"/>
    <w:multiLevelType w:val="multilevel"/>
    <w:tmpl w:val="D08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008F8"/>
    <w:multiLevelType w:val="multilevel"/>
    <w:tmpl w:val="622C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45"/>
    <w:rsid w:val="00037045"/>
    <w:rsid w:val="005E368A"/>
    <w:rsid w:val="008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401E"/>
  <w15:chartTrackingRefBased/>
  <w15:docId w15:val="{F9C602EB-4161-4EF4-8041-454BF192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7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045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03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Prog Admin</dc:creator>
  <cp:keywords/>
  <dc:description/>
  <cp:lastModifiedBy>Grad Prog Admin</cp:lastModifiedBy>
  <cp:revision>1</cp:revision>
  <dcterms:created xsi:type="dcterms:W3CDTF">2018-04-03T07:50:00Z</dcterms:created>
  <dcterms:modified xsi:type="dcterms:W3CDTF">2018-04-03T07:52:00Z</dcterms:modified>
</cp:coreProperties>
</file>